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1E" w:rsidRPr="0083201E" w:rsidRDefault="0083201E" w:rsidP="0083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01E" w:rsidRPr="0083201E" w:rsidRDefault="0083201E" w:rsidP="008320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hyperlink r:id="rId6" w:history="1">
        <w:r w:rsidRPr="0083201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8"/>
            <w:szCs w:val="28"/>
            <w:u w:val="single"/>
            <w:lang w:eastAsia="ru-RU"/>
          </w:rPr>
          <w:t>Первичные средства пожаротушения</w:t>
        </w:r>
      </w:hyperlink>
    </w:p>
    <w:p w:rsidR="0083201E" w:rsidRPr="0083201E" w:rsidRDefault="0083201E" w:rsidP="008320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3201E" w:rsidRPr="0083201E" w:rsidRDefault="0083201E" w:rsidP="0083201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0" w:name="_GoBack"/>
      <w:r w:rsidRPr="0083201E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C03F005" wp14:editId="7E1BB678">
            <wp:simplePos x="0" y="0"/>
            <wp:positionH relativeFrom="column">
              <wp:posOffset>-309880</wp:posOffset>
            </wp:positionH>
            <wp:positionV relativeFrom="paragraph">
              <wp:posOffset>300355</wp:posOffset>
            </wp:positionV>
            <wp:extent cx="2194560" cy="1431290"/>
            <wp:effectExtent l="0" t="0" r="0" b="0"/>
            <wp:wrapThrough wrapText="bothSides">
              <wp:wrapPolygon edited="0">
                <wp:start x="0" y="0"/>
                <wp:lineTo x="0" y="21274"/>
                <wp:lineTo x="21375" y="21274"/>
                <wp:lineTo x="21375" y="0"/>
                <wp:lineTo x="0" y="0"/>
              </wp:wrapPolygon>
            </wp:wrapThrough>
            <wp:docPr id="2" name="Рисунок 2" descr="http://red-fire.ru/images/vazhnoe/pervichny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d-fire.ru/images/vazhnoe/pervichnye/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320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Основные виды первичных средств пожарной безопасности</w:t>
      </w:r>
    </w:p>
    <w:p w:rsidR="0083201E" w:rsidRDefault="0083201E" w:rsidP="0083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1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первичным средствам пожарной безопасности относят огнетушители, внутренние пожарные краны, пожарные щиты с инвентарем и ящиками с песком. Использование первичных средств пожаротушения допускается только при знании и соблюдении инструкций по пожарной безопасности.</w:t>
      </w:r>
    </w:p>
    <w:p w:rsidR="0083201E" w:rsidRPr="0083201E" w:rsidRDefault="0083201E" w:rsidP="008320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320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Огнетушители</w:t>
      </w:r>
    </w:p>
    <w:p w:rsidR="0083201E" w:rsidRPr="0083201E" w:rsidRDefault="0083201E" w:rsidP="0083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Порошковый или углекислотный огнетушитель, объемом около 3 л. Поможет справиться с открытым пламенем и с возгоранием электроприборов, находящихся под напряжением.</w:t>
      </w:r>
    </w:p>
    <w:p w:rsidR="0083201E" w:rsidRPr="0083201E" w:rsidRDefault="0083201E" w:rsidP="0083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01E" w:rsidRPr="0083201E" w:rsidRDefault="0083201E" w:rsidP="0083201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3201E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9134211" wp14:editId="62DA3C33">
            <wp:simplePos x="0" y="0"/>
            <wp:positionH relativeFrom="column">
              <wp:posOffset>-306705</wp:posOffset>
            </wp:positionH>
            <wp:positionV relativeFrom="paragraph">
              <wp:posOffset>134620</wp:posOffset>
            </wp:positionV>
            <wp:extent cx="2194560" cy="1431290"/>
            <wp:effectExtent l="0" t="0" r="0" b="0"/>
            <wp:wrapThrough wrapText="bothSides">
              <wp:wrapPolygon edited="0">
                <wp:start x="0" y="0"/>
                <wp:lineTo x="0" y="21274"/>
                <wp:lineTo x="21375" y="21274"/>
                <wp:lineTo x="21375" y="0"/>
                <wp:lineTo x="0" y="0"/>
              </wp:wrapPolygon>
            </wp:wrapThrough>
            <wp:docPr id="3" name="Рисунок 3" descr="http://red-fire.ru/images/vazhnoe/pervichnye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d-fire.ru/images/vazhnoe/pervichnye/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0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Пожарный кран</w:t>
      </w:r>
    </w:p>
    <w:p w:rsidR="0083201E" w:rsidRPr="0083201E" w:rsidRDefault="0083201E" w:rsidP="0083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Пожарные краны предназначены для тушения пожара и загораний в начальной стадии возникновения, а также для тушения </w:t>
      </w:r>
      <w:proofErr w:type="spellStart"/>
      <w:r w:rsidRPr="008320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развившихся</w:t>
      </w:r>
      <w:proofErr w:type="spellEnd"/>
      <w:r w:rsidRPr="0083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пожаров как вспомогательное средство в дополнение к струям, подаваемым от пожарных машин. Размещается в специальном шкафчике, оборудуется стволом, рукавом, соединенным с краном.</w:t>
      </w:r>
    </w:p>
    <w:p w:rsidR="0083201E" w:rsidRPr="0083201E" w:rsidRDefault="0083201E" w:rsidP="0083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01E" w:rsidRDefault="0083201E" w:rsidP="0083201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01E" w:rsidRDefault="0083201E" w:rsidP="0083201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3201E" w:rsidRPr="0083201E" w:rsidRDefault="0083201E" w:rsidP="0083201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                                          </w:t>
      </w:r>
      <w:r w:rsidRPr="008320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Вода</w:t>
      </w:r>
    </w:p>
    <w:p w:rsidR="0083201E" w:rsidRPr="0083201E" w:rsidRDefault="0083201E" w:rsidP="0083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7D69B2B" wp14:editId="5F0BB296">
            <wp:simplePos x="0" y="0"/>
            <wp:positionH relativeFrom="column">
              <wp:posOffset>-311150</wp:posOffset>
            </wp:positionH>
            <wp:positionV relativeFrom="paragraph">
              <wp:posOffset>12700</wp:posOffset>
            </wp:positionV>
            <wp:extent cx="2194560" cy="1431290"/>
            <wp:effectExtent l="0" t="0" r="0" b="0"/>
            <wp:wrapThrough wrapText="bothSides">
              <wp:wrapPolygon edited="0">
                <wp:start x="0" y="0"/>
                <wp:lineTo x="0" y="21274"/>
                <wp:lineTo x="21375" y="21274"/>
                <wp:lineTo x="21375" y="0"/>
                <wp:lineTo x="0" y="0"/>
              </wp:wrapPolygon>
            </wp:wrapThrough>
            <wp:docPr id="4" name="Рисунок 4" descr="http://red-fire.ru/images/vazhnoe/pervichnye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d-fire.ru/images/vazhnoe/pervichnye/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0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- наиболее распространенное средство для тушения огня. Огнетушащие свойства ее заключаются главным образом в способности охладить горящий предмет, снизить температуру пламени. Будучи поданной на очаг горения сверху, неиспарившаяся часть воды смачивает и охлаждает поверхность горящего предмета и, стекая вниз, затрудняет загорание его остальных, неохваченных огнем частей.</w:t>
      </w:r>
    </w:p>
    <w:p w:rsidR="0083201E" w:rsidRDefault="0083201E" w:rsidP="0083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01E" w:rsidRPr="0083201E" w:rsidRDefault="0083201E" w:rsidP="0083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01E" w:rsidRPr="0083201E" w:rsidRDefault="0083201E" w:rsidP="0083201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320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Сода и стиральный порошок</w:t>
      </w:r>
    </w:p>
    <w:p w:rsidR="0083201E" w:rsidRPr="0083201E" w:rsidRDefault="0083201E" w:rsidP="0083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568DC11E" wp14:editId="17366EFF">
            <wp:simplePos x="0" y="0"/>
            <wp:positionH relativeFrom="column">
              <wp:posOffset>-311150</wp:posOffset>
            </wp:positionH>
            <wp:positionV relativeFrom="paragraph">
              <wp:posOffset>16510</wp:posOffset>
            </wp:positionV>
            <wp:extent cx="2194560" cy="1431290"/>
            <wp:effectExtent l="0" t="0" r="0" b="0"/>
            <wp:wrapThrough wrapText="bothSides">
              <wp:wrapPolygon edited="0">
                <wp:start x="0" y="0"/>
                <wp:lineTo x="0" y="21274"/>
                <wp:lineTo x="21375" y="21274"/>
                <wp:lineTo x="21375" y="0"/>
                <wp:lineTo x="0" y="0"/>
              </wp:wrapPolygon>
            </wp:wrapThrough>
            <wp:docPr id="5" name="Рисунок 5" descr="http://red-fire.ru/images/vazhnoe/pervichnye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d-fire.ru/images/vazhnoe/pervichnye/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01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Пищевая сода входит в состав порошка, применяемого в порошковых системах пожаротушения. Она оттесняет кислород от очага горения выделяемым углекислым газом. Стиральный порошок и соль изолируют возгорание от кислорода, тем самым способствуя его затуханию.</w:t>
      </w:r>
    </w:p>
    <w:p w:rsidR="0083201E" w:rsidRPr="0083201E" w:rsidRDefault="0083201E" w:rsidP="0083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01E" w:rsidRDefault="0083201E" w:rsidP="0083201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01E" w:rsidRDefault="0083201E" w:rsidP="0083201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01E" w:rsidRDefault="0083201E" w:rsidP="0083201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01E" w:rsidRPr="0083201E" w:rsidRDefault="0083201E" w:rsidP="0083201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3201E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3974769B" wp14:editId="43F6E87B">
            <wp:simplePos x="0" y="0"/>
            <wp:positionH relativeFrom="column">
              <wp:posOffset>-309245</wp:posOffset>
            </wp:positionH>
            <wp:positionV relativeFrom="paragraph">
              <wp:posOffset>126365</wp:posOffset>
            </wp:positionV>
            <wp:extent cx="2194560" cy="1431290"/>
            <wp:effectExtent l="0" t="0" r="0" b="0"/>
            <wp:wrapThrough wrapText="bothSides">
              <wp:wrapPolygon edited="0">
                <wp:start x="0" y="0"/>
                <wp:lineTo x="0" y="21274"/>
                <wp:lineTo x="21375" y="21274"/>
                <wp:lineTo x="21375" y="0"/>
                <wp:lineTo x="0" y="0"/>
              </wp:wrapPolygon>
            </wp:wrapThrough>
            <wp:docPr id="6" name="Рисунок 6" descr="http://red-fire.ru/images/vazhnoe/pervichnye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d-fire.ru/images/vazhnoe/pervichnye/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0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Земля из цветочного горшка</w:t>
      </w:r>
    </w:p>
    <w:p w:rsidR="0083201E" w:rsidRPr="0083201E" w:rsidRDefault="0083201E" w:rsidP="0083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Песок и земля с успехом применяются для тушения небольших очагов горения, в том числе проливов горючих жидкостей (керосин, бензин, масла, смолы и др.). Потушить </w:t>
      </w:r>
      <w:proofErr w:type="gramStart"/>
      <w:r w:rsidRPr="008320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возгорание дома можно используя</w:t>
      </w:r>
      <w:proofErr w:type="gramEnd"/>
      <w:r w:rsidRPr="0083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грунт из цветочного горшка, особенно если он влажный.</w:t>
      </w:r>
    </w:p>
    <w:p w:rsidR="0083201E" w:rsidRDefault="0083201E" w:rsidP="0083201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01E" w:rsidRDefault="0083201E" w:rsidP="0083201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01E" w:rsidRDefault="0083201E" w:rsidP="0083201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01E" w:rsidRDefault="0083201E" w:rsidP="0083201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01E" w:rsidRDefault="0083201E" w:rsidP="0083201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01E" w:rsidRPr="0083201E" w:rsidRDefault="0083201E" w:rsidP="0083201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3201E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19344072" wp14:editId="04990466">
            <wp:simplePos x="0" y="0"/>
            <wp:positionH relativeFrom="column">
              <wp:posOffset>-294640</wp:posOffset>
            </wp:positionH>
            <wp:positionV relativeFrom="paragraph">
              <wp:posOffset>71120</wp:posOffset>
            </wp:positionV>
            <wp:extent cx="2194560" cy="1431290"/>
            <wp:effectExtent l="0" t="0" r="0" b="0"/>
            <wp:wrapThrough wrapText="bothSides">
              <wp:wrapPolygon edited="0">
                <wp:start x="0" y="0"/>
                <wp:lineTo x="0" y="21274"/>
                <wp:lineTo x="21375" y="21274"/>
                <wp:lineTo x="21375" y="0"/>
                <wp:lineTo x="0" y="0"/>
              </wp:wrapPolygon>
            </wp:wrapThrough>
            <wp:docPr id="7" name="Рисунок 7" descr="http://red-fire.ru/images/vazhnoe/pervichnye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d-fire.ru/images/vazhnoe/pervichnye/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0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Шерстяной плед</w:t>
      </w:r>
    </w:p>
    <w:p w:rsidR="0083201E" w:rsidRPr="0083201E" w:rsidRDefault="0083201E" w:rsidP="0083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1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Плотная несинтетическая ткань действует также как кошма. Наброшенная на возгорание она локализует горения в начальной стадии пожара, путем перекрывания доступа кислорода.</w:t>
      </w:r>
    </w:p>
    <w:p w:rsidR="0083201E" w:rsidRPr="0083201E" w:rsidRDefault="0083201E" w:rsidP="0083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1E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Чем быстрее обнаружено и потушено начавшееся возгорание, тем больше шансов предотвратить серьезные последствия пожара. С небольшим возгоранием в начальной стадии можно справиться с помощью стакана воды, лимонада, сока. Для выхода из критической ситуации важно заранее продумать свои действия, знать какими из подручных средств Вы можете воспользоваться для тушения пожара. </w:t>
      </w:r>
    </w:p>
    <w:p w:rsidR="0083201E" w:rsidRPr="0083201E" w:rsidRDefault="0083201E" w:rsidP="008320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 с давних пор применяется для тушения пожаров. Она доступна и недорога. Когда вода попадает на горящий предмет, она охлаждает его, а образовавшийся пар препятствует попаданию кислорода к очагу горения. Но необходимо </w:t>
      </w:r>
      <w:proofErr w:type="gramStart"/>
      <w:r w:rsidRPr="008320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помнить</w:t>
      </w:r>
      <w:proofErr w:type="gramEnd"/>
      <w:r w:rsidRPr="0083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водой нельзя тушить электроприборы под напряжением. Приступать к тушению водой можно только полностью обесточив приборы. Так же нельзя тушить водой горящие легковоспламеняющиеся </w:t>
      </w:r>
      <w:proofErr w:type="gramStart"/>
      <w:r w:rsidRPr="0083201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жидкости</w:t>
      </w:r>
      <w:proofErr w:type="gramEnd"/>
      <w:r w:rsidRPr="0083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их плотность меньше плотности воды. Бензин, масла, керосин всплывают на поверхность воды </w:t>
      </w:r>
      <w:proofErr w:type="gramStart"/>
      <w:r w:rsidRPr="008320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3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продолжая гореть растекаются увеличивая площадь возгорания. А разлетающиеся горящие брызги могут нанести Вам серьезные ожоги.</w:t>
      </w:r>
    </w:p>
    <w:p w:rsidR="0083201E" w:rsidRPr="0083201E" w:rsidRDefault="0083201E" w:rsidP="008320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2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Сода</w:t>
      </w:r>
      <w:proofErr w:type="gramEnd"/>
      <w:r w:rsidRPr="0083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входящая в состав заряда порошковых огнетушителей есть почти в каждой кухне. При попадании в огонь она выделяет углекислый газ, вытесняя кислород от места возгорания. Содой можно тушить находящиеся под напряжением электроприборы.</w:t>
      </w:r>
    </w:p>
    <w:p w:rsidR="0083201E" w:rsidRPr="0083201E" w:rsidRDefault="0083201E" w:rsidP="008320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Поваренная соль и стиральный порошок при попадании на горящий предмет помогут изолировать его от попадания кислорода помогая потушить возгорание.</w:t>
      </w:r>
    </w:p>
    <w:p w:rsidR="0083201E" w:rsidRPr="0083201E" w:rsidRDefault="0083201E" w:rsidP="008320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1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из цветочных горшков справится с небольшим возгоранием в квартире.  Песок и землю часто применяют для тушения возгораний пролившихся ЛВЖ, поэтому ящики с песком обязательны при оборудовании АЗС и гаражных кооперативов.</w:t>
      </w:r>
    </w:p>
    <w:p w:rsidR="0083201E" w:rsidRPr="0083201E" w:rsidRDefault="0083201E" w:rsidP="008320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Плотная ткань, несинтетический плед при набрасывании на огонь перекроет доступ кислорода к очагу возгорания и поможет его потушить. Если загорелась одежда на человеке, то накрыв его тканью можно сбить пламя. Следует </w:t>
      </w:r>
      <w:proofErr w:type="gramStart"/>
      <w:r w:rsidRPr="008320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помнить</w:t>
      </w:r>
      <w:proofErr w:type="gramEnd"/>
      <w:r w:rsidRPr="0083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таких случаях не следует накрывать человека тканью с головой.</w:t>
      </w:r>
    </w:p>
    <w:p w:rsidR="0083201E" w:rsidRPr="0083201E" w:rsidRDefault="0083201E" w:rsidP="0083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201E" w:rsidRPr="0083201E" w:rsidRDefault="0083201E" w:rsidP="008320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320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Первичные средства пожаротушения</w:t>
      </w:r>
    </w:p>
    <w:p w:rsidR="0083201E" w:rsidRDefault="0083201E" w:rsidP="0083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1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первичным средствам пожарной безопасности относят огнетушители, внутренние пожарные краны, пожарные щиты с инвентарем и ящиками с песком. Использование первичных средств пожаротушения допускается только при знании и соблюдении инструкций по пожарной безопасности.</w:t>
      </w:r>
    </w:p>
    <w:p w:rsidR="0083201E" w:rsidRPr="0083201E" w:rsidRDefault="0083201E" w:rsidP="0083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01E" w:rsidRPr="0083201E" w:rsidRDefault="0083201E" w:rsidP="00832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20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Особенности применения огнетушителей при тушении возгораний</w:t>
      </w:r>
    </w:p>
    <w:p w:rsidR="0083201E" w:rsidRPr="0083201E" w:rsidRDefault="0083201E" w:rsidP="0083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1565910" cy="1526540"/>
            <wp:effectExtent l="0" t="0" r="0" b="0"/>
            <wp:wrapThrough wrapText="bothSides">
              <wp:wrapPolygon edited="0">
                <wp:start x="0" y="0"/>
                <wp:lineTo x="0" y="21295"/>
                <wp:lineTo x="21285" y="21295"/>
                <wp:lineTo x="21285" y="0"/>
                <wp:lineTo x="0" y="0"/>
              </wp:wrapPolygon>
            </wp:wrapThrough>
            <wp:docPr id="8" name="Рисунок 8" descr="http://red-fire.ru/images/ogn-pe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ed-fire.ru/images/ogn-per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эффективного использования огнетушителей  необходимо не только соблюдать требования инструкции для данного типа огнетушителя но и трезво оценить обстановку для конкретного типа пожара. Заранее изучите инструкцию к огнетушителю. </w:t>
      </w:r>
      <w:hyperlink r:id="rId14" w:history="1">
        <w:r w:rsidRPr="008320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Виды огнетушителей</w:t>
        </w:r>
      </w:hyperlink>
      <w:r w:rsidRPr="0083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исходя из мест  их установки и типов материалов и веществ, которые могут подвергаться возгоранию. </w:t>
      </w:r>
    </w:p>
    <w:p w:rsidR="0083201E" w:rsidRPr="0083201E" w:rsidRDefault="0083201E" w:rsidP="0083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Подходить к очагу возгорания следует так, чтобы не попасть под воздействие огня и дыма. При ветреной погоде необходимо подходить с наветренной стороны. </w:t>
      </w:r>
    </w:p>
    <w:p w:rsidR="0083201E" w:rsidRPr="0083201E" w:rsidRDefault="0083201E" w:rsidP="0083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Струю огнетушащего вещества из огнетушителя необходимо направить не на языки пламени, а на горящее вещество.</w:t>
      </w:r>
    </w:p>
    <w:p w:rsidR="0083201E" w:rsidRPr="0083201E" w:rsidRDefault="0083201E" w:rsidP="0083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очаг пожара расположен в труднодоступном месте, необходимо направить струю из огнетушителя так, чтобы она не рассекалась о препятствия. Оценив ситуацию можно использовать нависающую стену или толстую трубу в качестве «экрана», позволяющего распылить огнетушащее вещество по всей площади очага возгорания.</w:t>
      </w:r>
    </w:p>
    <w:p w:rsidR="0083201E" w:rsidRPr="0083201E" w:rsidRDefault="0083201E" w:rsidP="0083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1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очаг возгорания имеет большую площадь и имеется несколько огнетушителей, то при наличии нужного количества людей эффективнее использовать сразу несколько огнетушителей, а не использовать их по очереди.</w:t>
      </w:r>
    </w:p>
    <w:p w:rsidR="0083201E" w:rsidRPr="0083201E" w:rsidRDefault="0083201E" w:rsidP="0083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помнить, что </w:t>
      </w:r>
      <w:proofErr w:type="gramStart"/>
      <w:r w:rsidRPr="00832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83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пламя может разгореться повторно. Необходимо тушить очаг до полного прекращения тления.</w:t>
      </w:r>
    </w:p>
    <w:p w:rsidR="0083201E" w:rsidRPr="0083201E" w:rsidRDefault="0083201E" w:rsidP="0083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использования все огнетушители подлежат замене или перезарядке.</w:t>
      </w:r>
    </w:p>
    <w:p w:rsidR="0083201E" w:rsidRPr="0083201E" w:rsidRDefault="0083201E" w:rsidP="0083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1C4C7597" wp14:editId="3C47D0E9">
            <wp:simplePos x="0" y="0"/>
            <wp:positionH relativeFrom="column">
              <wp:posOffset>-111125</wp:posOffset>
            </wp:positionH>
            <wp:positionV relativeFrom="paragraph">
              <wp:posOffset>146050</wp:posOffset>
            </wp:positionV>
            <wp:extent cx="1900555" cy="1454785"/>
            <wp:effectExtent l="0" t="0" r="4445" b="0"/>
            <wp:wrapThrough wrapText="bothSides">
              <wp:wrapPolygon edited="0">
                <wp:start x="0" y="0"/>
                <wp:lineTo x="0" y="21213"/>
                <wp:lineTo x="21434" y="21213"/>
                <wp:lineTo x="21434" y="0"/>
                <wp:lineTo x="0" y="0"/>
              </wp:wrapPolygon>
            </wp:wrapThrough>
            <wp:docPr id="9" name="Рисунок 9" descr="http://red-fire.ru/images/perv_shk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d-fire.ru/images/perv_shka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0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201E" w:rsidRPr="0083201E" w:rsidRDefault="0083201E" w:rsidP="008320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20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Пожарный кран</w:t>
      </w:r>
    </w:p>
    <w:p w:rsidR="0083201E" w:rsidRPr="0083201E" w:rsidRDefault="0083201E" w:rsidP="0083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1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 пожарные краны устанавливают в жилых, производственных, административных зданиях. Необходимо следить за их сохранностью, так как от этого часто зависят жизни людей. Комплектацию пожарного крана нередко разворовывают охотники за цветным металлом, подростки.</w:t>
      </w:r>
    </w:p>
    <w:p w:rsidR="0083201E" w:rsidRPr="0083201E" w:rsidRDefault="0083201E" w:rsidP="0083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Пожарные краны используют не только для тушения возгораний на ранней стадии развития, но в дополнение к струям воды, подаваемым от машин пожарных бригад.</w:t>
      </w:r>
    </w:p>
    <w:p w:rsidR="0083201E" w:rsidRPr="0083201E" w:rsidRDefault="0083201E" w:rsidP="0083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пожарного крана, находящегося в шкафу входят вентиль, подключенный к нему пожарный рукав и пожарный ствол.</w:t>
      </w:r>
    </w:p>
    <w:p w:rsidR="0083201E" w:rsidRPr="0083201E" w:rsidRDefault="0083201E" w:rsidP="0083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пожара необходимо сорвать пломбу или достать ключ из окошка на дверце, открыть шкаф, раскатать рукав. Проверить соединение крана с рукавом и стволом и затем открыть вентиль, повернув его против часовой стрелки до упора.</w:t>
      </w:r>
    </w:p>
    <w:p w:rsidR="0083201E" w:rsidRPr="0083201E" w:rsidRDefault="0083201E" w:rsidP="0083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удобства пользования пожарным краном рекомендуется действовать вдвоем. Один открывает дверцу шкафа. Второй взяв ствол в левую руку, а правой придерживая пожарный </w:t>
      </w:r>
      <w:proofErr w:type="gramStart"/>
      <w:r w:rsidRPr="0083201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</w:t>
      </w:r>
      <w:proofErr w:type="gramEnd"/>
      <w:r w:rsidRPr="0083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бежит к очагу пожара. После прокладки рукава первый человек открывает пожарный кран и включает кнопку насоса (если она имеется), пуская воду к очагу пожара.</w:t>
      </w:r>
    </w:p>
    <w:p w:rsidR="0083201E" w:rsidRPr="0083201E" w:rsidRDefault="0083201E" w:rsidP="0083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1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Работая со стволом необходимо занять позицию позволяющую видеть очаг возгорания. Следует наступать навстречу распространению огня. Струю воды направляют в очаг пожара. Горящие вертикальные поверхности тушат сверху вниз.</w:t>
      </w:r>
    </w:p>
    <w:p w:rsidR="0083201E" w:rsidRPr="0083201E" w:rsidRDefault="0083201E" w:rsidP="0083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1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пожарным краном будет работать один человек, то сначала необходимо проложить рукав до места возгорания, затем вернуться к крану и открыть его. Затем быстро вернуться к очагу возгорания и начать тушение.</w:t>
      </w:r>
    </w:p>
    <w:p w:rsidR="0083201E" w:rsidRPr="0083201E" w:rsidRDefault="0083201E" w:rsidP="0083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Пожарные краны подлежат техническому осмотру непосредственно перед приемкой и не реже, чем 1 раз в год  проверяются на работоспособность пуском воды. Результат проверки вписывается в журнал.</w:t>
      </w:r>
    </w:p>
    <w:p w:rsidR="0083201E" w:rsidRPr="0083201E" w:rsidRDefault="0083201E" w:rsidP="0083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201E" w:rsidRPr="0083201E" w:rsidRDefault="0083201E" w:rsidP="008320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201E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274B9FE8" wp14:editId="1B42409B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1900555" cy="1526540"/>
            <wp:effectExtent l="0" t="0" r="4445" b="0"/>
            <wp:wrapThrough wrapText="bothSides">
              <wp:wrapPolygon edited="0">
                <wp:start x="0" y="0"/>
                <wp:lineTo x="0" y="21295"/>
                <wp:lineTo x="21434" y="21295"/>
                <wp:lineTo x="21434" y="0"/>
                <wp:lineTo x="0" y="0"/>
              </wp:wrapPolygon>
            </wp:wrapThrough>
            <wp:docPr id="10" name="Рисунок 10" descr="http://red-fire.ru/images/schit-pe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ed-fire.ru/images/schit-perv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0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Пожарный щит</w:t>
      </w:r>
    </w:p>
    <w:p w:rsidR="0083201E" w:rsidRPr="0083201E" w:rsidRDefault="0083201E" w:rsidP="0083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пожарном щите размещаются первичные средства пожаротушения и инвентарь. Так же как и пожарные шкафы их необходимо защищать от разворовывания. Запрещается брать инвентарь с пожарного щита для использования не по назначению.</w:t>
      </w:r>
    </w:p>
    <w:p w:rsidR="0083201E" w:rsidRPr="0083201E" w:rsidRDefault="0083201E" w:rsidP="0083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Стандартная комплектация пожарного щита включает лом, лопату, багор, два конусных ведра и  два огнетушителя.</w:t>
      </w:r>
    </w:p>
    <w:p w:rsidR="0083201E" w:rsidRPr="0083201E" w:rsidRDefault="0083201E" w:rsidP="0083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Пожарный багор и лом используются при тушении пожаров для разборки кровель, стен, стропил, перегородок и других частей зданий, а так же для растаскивания горящих материалов из очага возгорания.</w:t>
      </w:r>
    </w:p>
    <w:p w:rsidR="0083201E" w:rsidRDefault="0083201E" w:rsidP="0083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01E" w:rsidRDefault="0083201E" w:rsidP="0083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01E" w:rsidRDefault="0083201E" w:rsidP="0083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01E" w:rsidRDefault="0083201E" w:rsidP="0083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01E" w:rsidRPr="0083201E" w:rsidRDefault="0083201E" w:rsidP="0083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лопата применяется для тушения или локализации  слабых низовых пожаров путем засыпания очага возгорания грунтом или песком, а также для расчистки мест пожара и перетаскивания горящих материалов.</w:t>
      </w:r>
    </w:p>
    <w:p w:rsidR="0083201E" w:rsidRPr="0083201E" w:rsidRDefault="0083201E" w:rsidP="0083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Ведро пожарное конусное предназначено для доставки вручную воды или песка к месту возгорания. </w:t>
      </w:r>
    </w:p>
    <w:p w:rsidR="0083201E" w:rsidRPr="0083201E" w:rsidRDefault="0083201E" w:rsidP="0083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Полотно противопожарное (кошма) предназначено для локализации возгораний в начальной стадии, путем перекрытия доступа кислорода. Обернув полотно вокруг пострадавшего, обеспечивает тушение тела и одежды человека. Обеспечивает горючие конструкции и оборудование при проведении огневых работ. Аккуратно сложенные полотнища стеклоткани упаковываются в контейнер красного или другого цвета. Контейнеры вешаются на пожарном щите. Кошма быстро приводится в рабочее состояние, для чего необходимо открыть клапан в нижней части контейнера и за две пришитые ручки вытянуть и раскрыть полотнище.</w:t>
      </w:r>
    </w:p>
    <w:p w:rsidR="0083201E" w:rsidRPr="0083201E" w:rsidRDefault="0083201E" w:rsidP="0083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1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 пожарным щитом устанавливается ящик с песком.</w:t>
      </w:r>
    </w:p>
    <w:p w:rsidR="0083201E" w:rsidRPr="0083201E" w:rsidRDefault="0083201E" w:rsidP="00832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Пожарные щиты должны размещаться в производственных и складских помещениях, не оборудованных внутренним противопожарным водопроводом и автоматическими установками пожаротушения. Гаражный кооператив, автомобильные стоянки и садовые товарищества также необходимо оборудовать пожарным щитом.</w:t>
      </w:r>
    </w:p>
    <w:p w:rsidR="009C31B4" w:rsidRPr="0083201E" w:rsidRDefault="009C31B4" w:rsidP="00832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01E" w:rsidRPr="0083201E" w:rsidRDefault="00832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201E" w:rsidRPr="0083201E" w:rsidSect="0083201E">
      <w:pgSz w:w="11906" w:h="16838"/>
      <w:pgMar w:top="426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51AAC"/>
    <w:multiLevelType w:val="multilevel"/>
    <w:tmpl w:val="E8B6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763F46"/>
    <w:multiLevelType w:val="multilevel"/>
    <w:tmpl w:val="3D34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A4"/>
    <w:rsid w:val="0002781B"/>
    <w:rsid w:val="0003556A"/>
    <w:rsid w:val="00051EA5"/>
    <w:rsid w:val="00080444"/>
    <w:rsid w:val="00084026"/>
    <w:rsid w:val="000C1D3B"/>
    <w:rsid w:val="000C62E6"/>
    <w:rsid w:val="000C6895"/>
    <w:rsid w:val="000D53A5"/>
    <w:rsid w:val="000F3F6D"/>
    <w:rsid w:val="00106B40"/>
    <w:rsid w:val="0011514E"/>
    <w:rsid w:val="00125B55"/>
    <w:rsid w:val="001569BE"/>
    <w:rsid w:val="00193FDA"/>
    <w:rsid w:val="001C5069"/>
    <w:rsid w:val="001F59FF"/>
    <w:rsid w:val="00201961"/>
    <w:rsid w:val="00202B4A"/>
    <w:rsid w:val="00227DD6"/>
    <w:rsid w:val="00243A98"/>
    <w:rsid w:val="002459F8"/>
    <w:rsid w:val="00263D8E"/>
    <w:rsid w:val="00263EE7"/>
    <w:rsid w:val="002656BB"/>
    <w:rsid w:val="002704A1"/>
    <w:rsid w:val="00274920"/>
    <w:rsid w:val="002B542C"/>
    <w:rsid w:val="002E48E5"/>
    <w:rsid w:val="002F3D97"/>
    <w:rsid w:val="002F626C"/>
    <w:rsid w:val="002F7446"/>
    <w:rsid w:val="0030255E"/>
    <w:rsid w:val="00314ADF"/>
    <w:rsid w:val="00326ACA"/>
    <w:rsid w:val="00332A51"/>
    <w:rsid w:val="00335BA3"/>
    <w:rsid w:val="00360331"/>
    <w:rsid w:val="0038243A"/>
    <w:rsid w:val="00397436"/>
    <w:rsid w:val="003B4674"/>
    <w:rsid w:val="003C45B8"/>
    <w:rsid w:val="003C7F3B"/>
    <w:rsid w:val="003E3DC0"/>
    <w:rsid w:val="003E6AD1"/>
    <w:rsid w:val="003F426E"/>
    <w:rsid w:val="003F715A"/>
    <w:rsid w:val="00401A16"/>
    <w:rsid w:val="00401BB0"/>
    <w:rsid w:val="00404CFE"/>
    <w:rsid w:val="00405E6E"/>
    <w:rsid w:val="004137BE"/>
    <w:rsid w:val="00421795"/>
    <w:rsid w:val="00421D4D"/>
    <w:rsid w:val="00437B21"/>
    <w:rsid w:val="004677CA"/>
    <w:rsid w:val="0047534A"/>
    <w:rsid w:val="0048374B"/>
    <w:rsid w:val="004D4246"/>
    <w:rsid w:val="004D5743"/>
    <w:rsid w:val="004D7FA8"/>
    <w:rsid w:val="004F7471"/>
    <w:rsid w:val="0050504D"/>
    <w:rsid w:val="00514D86"/>
    <w:rsid w:val="0052401C"/>
    <w:rsid w:val="005267A2"/>
    <w:rsid w:val="00534376"/>
    <w:rsid w:val="005846CB"/>
    <w:rsid w:val="005916DF"/>
    <w:rsid w:val="00592E05"/>
    <w:rsid w:val="005B1414"/>
    <w:rsid w:val="006062EF"/>
    <w:rsid w:val="006069E9"/>
    <w:rsid w:val="006112A8"/>
    <w:rsid w:val="006219BD"/>
    <w:rsid w:val="00621D1C"/>
    <w:rsid w:val="006231B0"/>
    <w:rsid w:val="0063700A"/>
    <w:rsid w:val="00656A21"/>
    <w:rsid w:val="00656F43"/>
    <w:rsid w:val="006619F5"/>
    <w:rsid w:val="0067181E"/>
    <w:rsid w:val="00671C50"/>
    <w:rsid w:val="006765BF"/>
    <w:rsid w:val="006807C3"/>
    <w:rsid w:val="006932A0"/>
    <w:rsid w:val="006A21E9"/>
    <w:rsid w:val="006A2925"/>
    <w:rsid w:val="006A3B9B"/>
    <w:rsid w:val="006C0605"/>
    <w:rsid w:val="006D6511"/>
    <w:rsid w:val="006E05DF"/>
    <w:rsid w:val="006E549A"/>
    <w:rsid w:val="0070387F"/>
    <w:rsid w:val="00722017"/>
    <w:rsid w:val="007304DA"/>
    <w:rsid w:val="007330A5"/>
    <w:rsid w:val="00741DC9"/>
    <w:rsid w:val="00742B73"/>
    <w:rsid w:val="0074739A"/>
    <w:rsid w:val="00755F82"/>
    <w:rsid w:val="007561E7"/>
    <w:rsid w:val="00757A9C"/>
    <w:rsid w:val="007677C7"/>
    <w:rsid w:val="00783CD4"/>
    <w:rsid w:val="00796292"/>
    <w:rsid w:val="0079657D"/>
    <w:rsid w:val="007B64D6"/>
    <w:rsid w:val="007C02CC"/>
    <w:rsid w:val="007C45B9"/>
    <w:rsid w:val="007D2220"/>
    <w:rsid w:val="007D383F"/>
    <w:rsid w:val="00816EBE"/>
    <w:rsid w:val="00825AE4"/>
    <w:rsid w:val="00831F69"/>
    <w:rsid w:val="0083201E"/>
    <w:rsid w:val="00843A23"/>
    <w:rsid w:val="00843AA3"/>
    <w:rsid w:val="008446C9"/>
    <w:rsid w:val="008448D2"/>
    <w:rsid w:val="00852081"/>
    <w:rsid w:val="00865232"/>
    <w:rsid w:val="00882826"/>
    <w:rsid w:val="008A483A"/>
    <w:rsid w:val="008B7DF6"/>
    <w:rsid w:val="008D363E"/>
    <w:rsid w:val="008E1F9A"/>
    <w:rsid w:val="008E6A70"/>
    <w:rsid w:val="00906166"/>
    <w:rsid w:val="00934550"/>
    <w:rsid w:val="00940511"/>
    <w:rsid w:val="00941C99"/>
    <w:rsid w:val="00941F12"/>
    <w:rsid w:val="00942A0F"/>
    <w:rsid w:val="00960C0C"/>
    <w:rsid w:val="00973B8B"/>
    <w:rsid w:val="009763A6"/>
    <w:rsid w:val="009826C8"/>
    <w:rsid w:val="00986EE3"/>
    <w:rsid w:val="009969B2"/>
    <w:rsid w:val="009A1B64"/>
    <w:rsid w:val="009A3704"/>
    <w:rsid w:val="009A5F06"/>
    <w:rsid w:val="009A7783"/>
    <w:rsid w:val="009B3C74"/>
    <w:rsid w:val="009C31B4"/>
    <w:rsid w:val="009C457E"/>
    <w:rsid w:val="009D1722"/>
    <w:rsid w:val="009E7182"/>
    <w:rsid w:val="009F4CD4"/>
    <w:rsid w:val="00A0207F"/>
    <w:rsid w:val="00A02DE7"/>
    <w:rsid w:val="00A362B2"/>
    <w:rsid w:val="00A40BDF"/>
    <w:rsid w:val="00A45313"/>
    <w:rsid w:val="00A60C7E"/>
    <w:rsid w:val="00A64294"/>
    <w:rsid w:val="00A86199"/>
    <w:rsid w:val="00AA7016"/>
    <w:rsid w:val="00AC06F5"/>
    <w:rsid w:val="00AC4006"/>
    <w:rsid w:val="00AD50DB"/>
    <w:rsid w:val="00AE2403"/>
    <w:rsid w:val="00AE3A28"/>
    <w:rsid w:val="00AE4B3A"/>
    <w:rsid w:val="00B015D1"/>
    <w:rsid w:val="00B02235"/>
    <w:rsid w:val="00B03345"/>
    <w:rsid w:val="00B1260B"/>
    <w:rsid w:val="00B27D3E"/>
    <w:rsid w:val="00B41B20"/>
    <w:rsid w:val="00B431CA"/>
    <w:rsid w:val="00B4403E"/>
    <w:rsid w:val="00BC74F5"/>
    <w:rsid w:val="00BD55A0"/>
    <w:rsid w:val="00BF5469"/>
    <w:rsid w:val="00C14490"/>
    <w:rsid w:val="00C35028"/>
    <w:rsid w:val="00C3559D"/>
    <w:rsid w:val="00C37BA7"/>
    <w:rsid w:val="00C44AF9"/>
    <w:rsid w:val="00C518A7"/>
    <w:rsid w:val="00C51EB1"/>
    <w:rsid w:val="00C60F4F"/>
    <w:rsid w:val="00C6206B"/>
    <w:rsid w:val="00C8142B"/>
    <w:rsid w:val="00CB2AAC"/>
    <w:rsid w:val="00CB3CD2"/>
    <w:rsid w:val="00CC756D"/>
    <w:rsid w:val="00CD27DA"/>
    <w:rsid w:val="00CD5E28"/>
    <w:rsid w:val="00CD7436"/>
    <w:rsid w:val="00CE4133"/>
    <w:rsid w:val="00D14A30"/>
    <w:rsid w:val="00D30C32"/>
    <w:rsid w:val="00D31BFE"/>
    <w:rsid w:val="00D43E10"/>
    <w:rsid w:val="00D531A4"/>
    <w:rsid w:val="00D86C2C"/>
    <w:rsid w:val="00D95FD4"/>
    <w:rsid w:val="00DA25FF"/>
    <w:rsid w:val="00DA40FE"/>
    <w:rsid w:val="00DB1AE0"/>
    <w:rsid w:val="00DB3CEC"/>
    <w:rsid w:val="00DB6D95"/>
    <w:rsid w:val="00DC3700"/>
    <w:rsid w:val="00DC4DC1"/>
    <w:rsid w:val="00DD3927"/>
    <w:rsid w:val="00DE7BB0"/>
    <w:rsid w:val="00E106E9"/>
    <w:rsid w:val="00E1276A"/>
    <w:rsid w:val="00E130CD"/>
    <w:rsid w:val="00E15543"/>
    <w:rsid w:val="00E218FE"/>
    <w:rsid w:val="00E64E57"/>
    <w:rsid w:val="00E77768"/>
    <w:rsid w:val="00E80EF0"/>
    <w:rsid w:val="00E824DD"/>
    <w:rsid w:val="00E8765A"/>
    <w:rsid w:val="00EC7D95"/>
    <w:rsid w:val="00ED3C47"/>
    <w:rsid w:val="00ED5CB5"/>
    <w:rsid w:val="00EE4D92"/>
    <w:rsid w:val="00F1336D"/>
    <w:rsid w:val="00F37D32"/>
    <w:rsid w:val="00F572BB"/>
    <w:rsid w:val="00F64A28"/>
    <w:rsid w:val="00FA0007"/>
    <w:rsid w:val="00FA3434"/>
    <w:rsid w:val="00FC44EB"/>
    <w:rsid w:val="00FD5D73"/>
    <w:rsid w:val="00FE7A04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08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7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73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7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65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24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5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1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9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://red-fire.ru/vazhno-znat/55-pervichnye-sredstva-pozharotusheniya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red-fire.ru/vazhno-znat/74-vidy-ognetushitel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1392</Words>
  <Characters>7937</Characters>
  <Application>Microsoft Office Word</Application>
  <DocSecurity>0</DocSecurity>
  <Lines>66</Lines>
  <Paragraphs>18</Paragraphs>
  <ScaleCrop>false</ScaleCrop>
  <Company>Hewlett-Packard Company</Company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Романчина</dc:creator>
  <cp:keywords/>
  <dc:description/>
  <cp:lastModifiedBy>Людмила Романчина</cp:lastModifiedBy>
  <cp:revision>2</cp:revision>
  <dcterms:created xsi:type="dcterms:W3CDTF">2015-07-14T13:30:00Z</dcterms:created>
  <dcterms:modified xsi:type="dcterms:W3CDTF">2015-07-14T13:36:00Z</dcterms:modified>
</cp:coreProperties>
</file>